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319E" w14:textId="11009F08" w:rsidR="00107875" w:rsidRDefault="004E3020">
      <w:proofErr w:type="spellStart"/>
      <w:r>
        <w:t>Skyddia</w:t>
      </w:r>
      <w:proofErr w:type="spellEnd"/>
      <w:r>
        <w:t xml:space="preserve"> AB</w:t>
      </w:r>
    </w:p>
    <w:sectPr w:rsidR="0010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20"/>
    <w:rsid w:val="00107875"/>
    <w:rsid w:val="004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BD4F"/>
  <w15:chartTrackingRefBased/>
  <w15:docId w15:val="{267DCF0D-957A-4679-8617-730147B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Hedengren</dc:creator>
  <cp:keywords/>
  <dc:description/>
  <cp:lastModifiedBy>Mikael Hedengren</cp:lastModifiedBy>
  <cp:revision>1</cp:revision>
  <dcterms:created xsi:type="dcterms:W3CDTF">2021-01-05T16:50:00Z</dcterms:created>
  <dcterms:modified xsi:type="dcterms:W3CDTF">2021-01-05T16:52:00Z</dcterms:modified>
</cp:coreProperties>
</file>